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FD9" w:rsidRDefault="00892FD9" w:rsidP="00CF1988">
      <w:pPr>
        <w:tabs>
          <w:tab w:val="left" w:pos="5103"/>
        </w:tabs>
        <w:spacing w:after="0" w:line="240" w:lineRule="auto"/>
        <w:rPr>
          <w:b/>
          <w:sz w:val="4"/>
          <w:szCs w:val="4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3403"/>
        <w:gridCol w:w="3118"/>
        <w:gridCol w:w="426"/>
        <w:gridCol w:w="2976"/>
      </w:tblGrid>
      <w:tr w:rsidR="00805EB8" w:rsidRPr="00805EB8" w:rsidTr="00805EB8">
        <w:tc>
          <w:tcPr>
            <w:tcW w:w="3403" w:type="dxa"/>
            <w:tcBorders>
              <w:bottom w:val="single" w:sz="4" w:space="0" w:color="0070C0"/>
            </w:tcBorders>
          </w:tcPr>
          <w:p w:rsidR="00805EB8" w:rsidRPr="00805EB8" w:rsidRDefault="00B051AD" w:rsidP="00805E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17.10.2016</w:t>
            </w:r>
          </w:p>
        </w:tc>
        <w:tc>
          <w:tcPr>
            <w:tcW w:w="3118" w:type="dxa"/>
            <w:vAlign w:val="bottom"/>
          </w:tcPr>
          <w:p w:rsidR="00805EB8" w:rsidRPr="00805EB8" w:rsidRDefault="00805EB8" w:rsidP="00E51F14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805EB8">
              <w:rPr>
                <w:rFonts w:ascii="Myriad Pro" w:eastAsia="Times New Roman" w:hAnsi="Myriad Pro" w:cs="Arial"/>
                <w:b/>
                <w:color w:val="548DD4" w:themeColor="text2" w:themeTint="99"/>
                <w:sz w:val="16"/>
                <w:szCs w:val="16"/>
                <w:lang w:eastAsia="ru-RU"/>
              </w:rPr>
              <w:t xml:space="preserve">г. </w:t>
            </w:r>
            <w:r w:rsidR="00E51F14">
              <w:rPr>
                <w:rFonts w:ascii="Myriad Pro" w:eastAsia="Times New Roman" w:hAnsi="Myriad Pro" w:cs="Arial"/>
                <w:b/>
                <w:color w:val="548DD4" w:themeColor="text2" w:themeTint="99"/>
                <w:sz w:val="16"/>
                <w:szCs w:val="16"/>
                <w:lang w:eastAsia="ru-RU"/>
              </w:rPr>
              <w:t>Ухта</w:t>
            </w:r>
          </w:p>
        </w:tc>
        <w:tc>
          <w:tcPr>
            <w:tcW w:w="426" w:type="dxa"/>
            <w:vAlign w:val="bottom"/>
          </w:tcPr>
          <w:p w:rsidR="00805EB8" w:rsidRPr="00805EB8" w:rsidRDefault="00805EB8" w:rsidP="00805EB8">
            <w:pPr>
              <w:spacing w:after="0" w:line="240" w:lineRule="auto"/>
              <w:jc w:val="center"/>
              <w:rPr>
                <w:rFonts w:ascii="Myriad Pro" w:eastAsia="Times New Roman" w:hAnsi="Myriad Pro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805EB8">
              <w:rPr>
                <w:rFonts w:ascii="Myriad Pro" w:eastAsia="Times New Roman" w:hAnsi="Myriad Pro" w:cs="Arial"/>
                <w:b/>
                <w:color w:val="548DD4" w:themeColor="text2" w:themeTint="99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2976" w:type="dxa"/>
            <w:tcBorders>
              <w:bottom w:val="single" w:sz="4" w:space="0" w:color="0070C0"/>
            </w:tcBorders>
          </w:tcPr>
          <w:p w:rsidR="00805EB8" w:rsidRPr="00805EB8" w:rsidRDefault="00B051AD" w:rsidP="00805EB8">
            <w:pPr>
              <w:spacing w:after="0" w:line="240" w:lineRule="auto"/>
              <w:ind w:right="3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386</w:t>
            </w:r>
          </w:p>
        </w:tc>
      </w:tr>
    </w:tbl>
    <w:p w:rsidR="00805EB8" w:rsidRPr="00805EB8" w:rsidRDefault="00805EB8" w:rsidP="00805EB8">
      <w:pPr>
        <w:spacing w:after="0" w:line="240" w:lineRule="auto"/>
        <w:ind w:firstLine="993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4395"/>
      </w:tblGrid>
      <w:tr w:rsidR="00805EB8" w:rsidRPr="00805EB8" w:rsidTr="004327CA">
        <w:trPr>
          <w:trHeight w:val="254"/>
        </w:trPr>
        <w:tc>
          <w:tcPr>
            <w:tcW w:w="4395" w:type="dxa"/>
          </w:tcPr>
          <w:p w:rsidR="00805EB8" w:rsidRPr="00805EB8" w:rsidRDefault="00F41FAB" w:rsidP="00F41F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ru-RU"/>
              </w:rPr>
            </w:pPr>
            <w:r w:rsidRPr="00DF08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 утверждении проектно-сметной документации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r w:rsidRPr="00F41F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Реконструкция </w:t>
            </w:r>
            <w:proofErr w:type="gramStart"/>
            <w:r w:rsidRPr="00F41F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</w:t>
            </w:r>
            <w:proofErr w:type="gramEnd"/>
            <w:r w:rsidRPr="00F41F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6 </w:t>
            </w:r>
            <w:proofErr w:type="spellStart"/>
            <w:r w:rsidRPr="00F41F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proofErr w:type="spellEnd"/>
            <w:r w:rsidRPr="00F41F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ПС 110/35/6 </w:t>
            </w:r>
            <w:proofErr w:type="spellStart"/>
            <w:r w:rsidRPr="00F41F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proofErr w:type="spellEnd"/>
            <w:r w:rsidRPr="00F41F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F41F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Ветлосян</w:t>
            </w:r>
            <w:proofErr w:type="spellEnd"/>
            <w:r w:rsidRPr="00F41F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яч.10,21 - ТП-75 яч.2 с заменой неизолированного провода на СИП (ЦЭС)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</w:tbl>
    <w:p w:rsidR="00805EB8" w:rsidRPr="00805EB8" w:rsidRDefault="00805EB8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x-none" w:eastAsia="x-none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9923"/>
      </w:tblGrid>
      <w:tr w:rsidR="00805EB8" w:rsidRPr="00805EB8" w:rsidTr="00805EB8">
        <w:tc>
          <w:tcPr>
            <w:tcW w:w="9923" w:type="dxa"/>
          </w:tcPr>
          <w:p w:rsidR="00805EB8" w:rsidRPr="00805EB8" w:rsidRDefault="00F41FAB" w:rsidP="00ED5B7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</w:pPr>
            <w:r w:rsidRPr="00AB55BD">
              <w:rPr>
                <w:rFonts w:ascii="Times New Roman" w:hAnsi="Times New Roman" w:cs="Times New Roman"/>
                <w:sz w:val="26"/>
                <w:szCs w:val="26"/>
              </w:rPr>
              <w:t xml:space="preserve">В связи с окончанием выполнения проектным </w:t>
            </w:r>
            <w:r w:rsidRPr="00DB5449">
              <w:rPr>
                <w:rFonts w:ascii="Times New Roman" w:hAnsi="Times New Roman" w:cs="Times New Roman"/>
                <w:sz w:val="26"/>
                <w:szCs w:val="26"/>
              </w:rPr>
              <w:t>отделом аппарата</w:t>
            </w:r>
            <w:r w:rsidRPr="00AB55B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управления </w:t>
            </w:r>
            <w:r w:rsidRPr="00AB55BD">
              <w:rPr>
                <w:rFonts w:ascii="Times New Roman" w:hAnsi="Times New Roman" w:cs="Times New Roman"/>
                <w:sz w:val="26"/>
                <w:szCs w:val="26"/>
              </w:rPr>
              <w:t>филиала ПАО «МРСК Северо-Запада» «Комиэнерго» проектно-сметной документации</w:t>
            </w:r>
            <w:r w:rsidRPr="00AC6BD0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r w:rsidR="00AC6BD0" w:rsidRPr="00AC6BD0">
              <w:rPr>
                <w:rFonts w:ascii="Times New Roman" w:hAnsi="Times New Roman" w:cs="Times New Roman"/>
                <w:sz w:val="26"/>
                <w:szCs w:val="26"/>
              </w:rPr>
              <w:t xml:space="preserve">Реконструкция </w:t>
            </w:r>
            <w:proofErr w:type="gramStart"/>
            <w:r w:rsidR="00AC6BD0" w:rsidRPr="00AC6BD0">
              <w:rPr>
                <w:rFonts w:ascii="Times New Roman" w:hAnsi="Times New Roman" w:cs="Times New Roman"/>
                <w:sz w:val="26"/>
                <w:szCs w:val="26"/>
              </w:rPr>
              <w:t>ВЛ</w:t>
            </w:r>
            <w:proofErr w:type="gramEnd"/>
            <w:r w:rsidR="00AC6BD0" w:rsidRPr="00AC6BD0">
              <w:rPr>
                <w:rFonts w:ascii="Times New Roman" w:hAnsi="Times New Roman" w:cs="Times New Roman"/>
                <w:sz w:val="26"/>
                <w:szCs w:val="26"/>
              </w:rPr>
              <w:t xml:space="preserve"> 6 </w:t>
            </w:r>
            <w:proofErr w:type="spellStart"/>
            <w:r w:rsidR="00AC6BD0" w:rsidRPr="00AC6BD0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="00AC6BD0" w:rsidRPr="00AC6BD0">
              <w:rPr>
                <w:rFonts w:ascii="Times New Roman" w:hAnsi="Times New Roman" w:cs="Times New Roman"/>
                <w:sz w:val="26"/>
                <w:szCs w:val="26"/>
              </w:rPr>
              <w:t xml:space="preserve"> от ПС 110/35/6 </w:t>
            </w:r>
            <w:proofErr w:type="spellStart"/>
            <w:r w:rsidR="00AC6BD0" w:rsidRPr="00AC6BD0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="00AC6BD0" w:rsidRPr="00AC6BD0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proofErr w:type="spellStart"/>
            <w:r w:rsidR="00AC6BD0" w:rsidRPr="00AC6BD0">
              <w:rPr>
                <w:rFonts w:ascii="Times New Roman" w:hAnsi="Times New Roman" w:cs="Times New Roman"/>
                <w:sz w:val="26"/>
                <w:szCs w:val="26"/>
              </w:rPr>
              <w:t>Ветлосян</w:t>
            </w:r>
            <w:proofErr w:type="spellEnd"/>
            <w:r w:rsidR="00AC6BD0" w:rsidRPr="00AC6BD0">
              <w:rPr>
                <w:rFonts w:ascii="Times New Roman" w:hAnsi="Times New Roman" w:cs="Times New Roman"/>
                <w:sz w:val="26"/>
                <w:szCs w:val="26"/>
              </w:rPr>
              <w:t>» яч.10,21 - ТП-75 яч.2 с заменой неизолированного провода на СИП (ЦЭС)</w:t>
            </w:r>
            <w:r w:rsidRPr="00AC6BD0">
              <w:rPr>
                <w:rFonts w:ascii="Times New Roman" w:hAnsi="Times New Roman" w:cs="Times New Roman"/>
                <w:sz w:val="26"/>
                <w:szCs w:val="26"/>
              </w:rPr>
              <w:t xml:space="preserve">», 2016 год, шифр проекта </w:t>
            </w:r>
            <w:r w:rsidR="00AC6BD0" w:rsidRPr="00AC6BD0">
              <w:rPr>
                <w:rFonts w:ascii="Times New Roman" w:hAnsi="Times New Roman" w:cs="Times New Roman"/>
                <w:sz w:val="26"/>
                <w:szCs w:val="26"/>
              </w:rPr>
              <w:t>000-54-1-01.33-0206</w:t>
            </w:r>
            <w:r w:rsidRPr="00AC6BD0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выполненной </w:t>
            </w:r>
            <w:r w:rsidR="00ED5B7E">
              <w:rPr>
                <w:rFonts w:ascii="Times New Roman" w:hAnsi="Times New Roman" w:cs="Times New Roman"/>
                <w:sz w:val="26"/>
                <w:szCs w:val="26"/>
              </w:rPr>
              <w:t xml:space="preserve">во </w:t>
            </w:r>
            <w:r w:rsidR="00AC6BD0" w:rsidRPr="00AC6BD0">
              <w:rPr>
                <w:rFonts w:ascii="Times New Roman" w:hAnsi="Times New Roman" w:cs="Times New Roman"/>
                <w:sz w:val="26"/>
                <w:szCs w:val="26"/>
              </w:rPr>
              <w:t>исполнени</w:t>
            </w:r>
            <w:r w:rsidR="00ED5B7E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="00AC6BD0" w:rsidRPr="00AC6BD0">
              <w:rPr>
                <w:rFonts w:ascii="Times New Roman" w:hAnsi="Times New Roman" w:cs="Times New Roman"/>
                <w:sz w:val="26"/>
                <w:szCs w:val="26"/>
              </w:rPr>
              <w:t xml:space="preserve"> реализации инвестиционной программы филиала ОАО «МРСК </w:t>
            </w:r>
            <w:proofErr w:type="spellStart"/>
            <w:r w:rsidR="00AC6BD0" w:rsidRPr="00ED5B7E">
              <w:rPr>
                <w:rFonts w:ascii="Times New Roman" w:hAnsi="Times New Roman" w:cs="Times New Roman"/>
                <w:sz w:val="26"/>
                <w:szCs w:val="26"/>
              </w:rPr>
              <w:t>Северо</w:t>
            </w:r>
            <w:proofErr w:type="spellEnd"/>
            <w:r w:rsidR="00AC6BD0" w:rsidRPr="00ED5B7E">
              <w:rPr>
                <w:rFonts w:ascii="Times New Roman" w:hAnsi="Times New Roman" w:cs="Times New Roman"/>
                <w:sz w:val="26"/>
                <w:szCs w:val="26"/>
              </w:rPr>
              <w:t xml:space="preserve"> - Запада» «Комиэнерго» на 2013-2018 год,</w:t>
            </w:r>
          </w:p>
        </w:tc>
      </w:tr>
    </w:tbl>
    <w:p w:rsidR="00805EB8" w:rsidRPr="00805EB8" w:rsidRDefault="00805EB8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0"/>
          <w:lang w:val="x-none" w:eastAsia="x-none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3069"/>
      </w:tblGrid>
      <w:tr w:rsidR="00805EB8" w:rsidRPr="00805EB8" w:rsidTr="004327CA">
        <w:tc>
          <w:tcPr>
            <w:tcW w:w="3069" w:type="dxa"/>
          </w:tcPr>
          <w:p w:rsidR="00805EB8" w:rsidRPr="00805EB8" w:rsidRDefault="00805EB8" w:rsidP="00805E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</w:pPr>
            <w:r w:rsidRPr="00805EB8"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ПРИКАЗЫВАЮ:</w:t>
            </w:r>
          </w:p>
        </w:tc>
      </w:tr>
    </w:tbl>
    <w:p w:rsidR="00805EB8" w:rsidRPr="00805EB8" w:rsidRDefault="00805EB8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0"/>
          <w:lang w:val="x-none" w:eastAsia="x-none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9923"/>
      </w:tblGrid>
      <w:tr w:rsidR="00805EB8" w:rsidRPr="00805EB8" w:rsidTr="00805EB8">
        <w:tc>
          <w:tcPr>
            <w:tcW w:w="9923" w:type="dxa"/>
          </w:tcPr>
          <w:p w:rsidR="00ED5B7E" w:rsidRPr="00420DAB" w:rsidRDefault="00ED5B7E" w:rsidP="00ED5B7E">
            <w:pPr>
              <w:pStyle w:val="a6"/>
              <w:tabs>
                <w:tab w:val="left" w:pos="884"/>
              </w:tabs>
              <w:ind w:firstLine="709"/>
              <w:jc w:val="both"/>
              <w:rPr>
                <w:rFonts w:ascii="Times New Roman" w:hAnsi="Times New Roman" w:cs="Times New Roman"/>
                <w:color w:val="000000"/>
                <w:sz w:val="26"/>
              </w:rPr>
            </w:pPr>
            <w:r w:rsidRPr="00ED5B7E">
              <w:rPr>
                <w:rFonts w:ascii="Times New Roman" w:hAnsi="Times New Roman" w:cs="Times New Roman"/>
                <w:color w:val="000000"/>
                <w:sz w:val="26"/>
              </w:rPr>
              <w:t>1. Утвердить проектную документацию «</w:t>
            </w:r>
            <w:r w:rsidRPr="00ED5B7E">
              <w:rPr>
                <w:rFonts w:ascii="Times New Roman" w:hAnsi="Times New Roman" w:cs="Times New Roman"/>
                <w:sz w:val="26"/>
                <w:szCs w:val="26"/>
              </w:rPr>
              <w:t xml:space="preserve">Реконструкция </w:t>
            </w:r>
            <w:proofErr w:type="gramStart"/>
            <w:r w:rsidRPr="00ED5B7E">
              <w:rPr>
                <w:rFonts w:ascii="Times New Roman" w:hAnsi="Times New Roman" w:cs="Times New Roman"/>
                <w:sz w:val="26"/>
                <w:szCs w:val="26"/>
              </w:rPr>
              <w:t>ВЛ</w:t>
            </w:r>
            <w:proofErr w:type="gramEnd"/>
            <w:r w:rsidRPr="00ED5B7E">
              <w:rPr>
                <w:rFonts w:ascii="Times New Roman" w:hAnsi="Times New Roman" w:cs="Times New Roman"/>
                <w:sz w:val="26"/>
                <w:szCs w:val="26"/>
              </w:rPr>
              <w:t xml:space="preserve"> 6 </w:t>
            </w:r>
            <w:proofErr w:type="spellStart"/>
            <w:r w:rsidRPr="00ED5B7E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ED5B7E">
              <w:rPr>
                <w:rFonts w:ascii="Times New Roman" w:hAnsi="Times New Roman" w:cs="Times New Roman"/>
                <w:sz w:val="26"/>
                <w:szCs w:val="26"/>
              </w:rPr>
              <w:t xml:space="preserve"> от ПС 110/35/6 </w:t>
            </w:r>
            <w:proofErr w:type="spellStart"/>
            <w:r w:rsidRPr="00ED5B7E">
              <w:rPr>
                <w:rFonts w:ascii="Times New Roman" w:hAnsi="Times New Roman" w:cs="Times New Roman"/>
                <w:sz w:val="26"/>
                <w:szCs w:val="26"/>
              </w:rPr>
              <w:t>кВ</w:t>
            </w:r>
            <w:proofErr w:type="spellEnd"/>
            <w:r w:rsidRPr="00ED5B7E">
              <w:rPr>
                <w:rFonts w:ascii="Times New Roman" w:hAnsi="Times New Roman" w:cs="Times New Roman"/>
                <w:sz w:val="26"/>
                <w:szCs w:val="26"/>
              </w:rPr>
              <w:t xml:space="preserve"> «</w:t>
            </w:r>
            <w:proofErr w:type="spellStart"/>
            <w:r w:rsidRPr="00ED5B7E">
              <w:rPr>
                <w:rFonts w:ascii="Times New Roman" w:hAnsi="Times New Roman" w:cs="Times New Roman"/>
                <w:sz w:val="26"/>
                <w:szCs w:val="26"/>
              </w:rPr>
              <w:t>Ветлосян</w:t>
            </w:r>
            <w:proofErr w:type="spellEnd"/>
            <w:r w:rsidRPr="00ED5B7E">
              <w:rPr>
                <w:rFonts w:ascii="Times New Roman" w:hAnsi="Times New Roman" w:cs="Times New Roman"/>
                <w:sz w:val="26"/>
                <w:szCs w:val="26"/>
              </w:rPr>
              <w:t>» яч.10,21 - ТП-75 яч.2 с заменой неизолированного провода на СИП (ЦЭС)</w:t>
            </w:r>
            <w:r w:rsidRPr="00ED5B7E">
              <w:rPr>
                <w:rFonts w:ascii="Times New Roman" w:hAnsi="Times New Roman" w:cs="Times New Roman"/>
                <w:color w:val="000000"/>
                <w:sz w:val="26"/>
              </w:rPr>
              <w:t>» со следующими технико-экономическими показателями</w:t>
            </w:r>
            <w:r w:rsidRPr="00420DAB">
              <w:rPr>
                <w:rFonts w:ascii="Times New Roman" w:hAnsi="Times New Roman" w:cs="Times New Roman"/>
                <w:color w:val="000000"/>
                <w:sz w:val="26"/>
              </w:rPr>
              <w:t>:</w:t>
            </w:r>
          </w:p>
          <w:p w:rsidR="00420DAB" w:rsidRDefault="00ED5B7E" w:rsidP="00ED5B7E">
            <w:pPr>
              <w:pStyle w:val="a6"/>
              <w:tabs>
                <w:tab w:val="left" w:pos="884"/>
              </w:tabs>
              <w:ind w:firstLine="709"/>
              <w:jc w:val="both"/>
              <w:rPr>
                <w:rFonts w:ascii="Times New Roman" w:hAnsi="Times New Roman" w:cs="Times New Roman"/>
                <w:sz w:val="26"/>
                <w:highlight w:val="yellow"/>
              </w:rPr>
            </w:pPr>
            <w:r w:rsidRPr="00420DAB">
              <w:rPr>
                <w:rFonts w:ascii="Times New Roman" w:hAnsi="Times New Roman" w:cs="Times New Roman"/>
                <w:sz w:val="26"/>
              </w:rPr>
              <w:t xml:space="preserve">- </w:t>
            </w:r>
            <w:r w:rsidRPr="00420DAB">
              <w:rPr>
                <w:rFonts w:ascii="Times New Roman" w:hAnsi="Times New Roman" w:cs="Times New Roman"/>
                <w:color w:val="000000"/>
                <w:sz w:val="26"/>
              </w:rPr>
              <w:t xml:space="preserve">реконструкция </w:t>
            </w:r>
            <w:proofErr w:type="gramStart"/>
            <w:r w:rsidR="00420DAB" w:rsidRPr="00420DAB">
              <w:rPr>
                <w:rFonts w:ascii="Times New Roman" w:hAnsi="Times New Roman" w:cs="Times New Roman"/>
                <w:color w:val="000000"/>
                <w:sz w:val="26"/>
              </w:rPr>
              <w:t>ВЛ</w:t>
            </w:r>
            <w:proofErr w:type="gramEnd"/>
            <w:r w:rsidR="00420DAB" w:rsidRPr="00420DAB">
              <w:rPr>
                <w:rFonts w:ascii="Times New Roman" w:hAnsi="Times New Roman" w:cs="Times New Roman"/>
                <w:color w:val="000000"/>
                <w:sz w:val="26"/>
              </w:rPr>
              <w:t xml:space="preserve"> 6 </w:t>
            </w:r>
            <w:proofErr w:type="spellStart"/>
            <w:r w:rsidR="00420DAB" w:rsidRPr="00420DAB">
              <w:rPr>
                <w:rFonts w:ascii="Times New Roman" w:hAnsi="Times New Roman" w:cs="Times New Roman"/>
                <w:color w:val="000000"/>
                <w:sz w:val="26"/>
              </w:rPr>
              <w:t>кВ</w:t>
            </w:r>
            <w:proofErr w:type="spellEnd"/>
            <w:r w:rsidR="00420DAB" w:rsidRPr="00420DAB">
              <w:rPr>
                <w:rFonts w:ascii="Times New Roman" w:hAnsi="Times New Roman" w:cs="Times New Roman"/>
                <w:color w:val="000000"/>
                <w:sz w:val="26"/>
              </w:rPr>
              <w:t xml:space="preserve"> ПС 110/35/6 </w:t>
            </w:r>
            <w:proofErr w:type="spellStart"/>
            <w:r w:rsidR="00420DAB" w:rsidRPr="00420DAB">
              <w:rPr>
                <w:rFonts w:ascii="Times New Roman" w:hAnsi="Times New Roman" w:cs="Times New Roman"/>
                <w:color w:val="000000"/>
                <w:sz w:val="26"/>
              </w:rPr>
              <w:t>кВ</w:t>
            </w:r>
            <w:proofErr w:type="spellEnd"/>
            <w:r w:rsidR="00420DAB" w:rsidRPr="00420DAB">
              <w:rPr>
                <w:rFonts w:ascii="Times New Roman" w:hAnsi="Times New Roman" w:cs="Times New Roman"/>
                <w:color w:val="000000"/>
                <w:sz w:val="26"/>
              </w:rPr>
              <w:t xml:space="preserve"> «</w:t>
            </w:r>
            <w:proofErr w:type="spellStart"/>
            <w:r w:rsidR="00420DAB" w:rsidRPr="00420DAB">
              <w:rPr>
                <w:rFonts w:ascii="Times New Roman" w:hAnsi="Times New Roman" w:cs="Times New Roman"/>
                <w:color w:val="000000"/>
                <w:sz w:val="26"/>
              </w:rPr>
              <w:t>Ветлосян</w:t>
            </w:r>
            <w:proofErr w:type="spellEnd"/>
            <w:r w:rsidR="00420DAB" w:rsidRPr="00420DAB">
              <w:rPr>
                <w:rFonts w:ascii="Times New Roman" w:hAnsi="Times New Roman" w:cs="Times New Roman"/>
                <w:color w:val="000000"/>
                <w:sz w:val="26"/>
              </w:rPr>
              <w:t>» яч.10,21 - ТП-75 яч.2</w:t>
            </w:r>
            <w:r w:rsidRPr="00420DAB">
              <w:rPr>
                <w:rFonts w:ascii="Times New Roman" w:hAnsi="Times New Roman" w:cs="Times New Roman"/>
                <w:sz w:val="26"/>
              </w:rPr>
              <w:t xml:space="preserve"> с заменой неизолированного провода на изолированный типа СИП-3 1х</w:t>
            </w:r>
            <w:r w:rsidR="00420DAB" w:rsidRPr="00420DAB">
              <w:rPr>
                <w:rFonts w:ascii="Times New Roman" w:hAnsi="Times New Roman" w:cs="Times New Roman"/>
                <w:sz w:val="26"/>
              </w:rPr>
              <w:t>9</w:t>
            </w:r>
            <w:r w:rsidRPr="00420DAB">
              <w:rPr>
                <w:rFonts w:ascii="Times New Roman" w:hAnsi="Times New Roman" w:cs="Times New Roman"/>
                <w:sz w:val="26"/>
              </w:rPr>
              <w:t>5 в пролетах опор №№1-</w:t>
            </w:r>
            <w:r w:rsidR="00420DAB" w:rsidRPr="00420DAB">
              <w:rPr>
                <w:rFonts w:ascii="Times New Roman" w:hAnsi="Times New Roman" w:cs="Times New Roman"/>
                <w:sz w:val="26"/>
              </w:rPr>
              <w:t>37</w:t>
            </w:r>
            <w:r w:rsidRPr="00420DAB">
              <w:rPr>
                <w:rFonts w:ascii="Times New Roman" w:hAnsi="Times New Roman" w:cs="Times New Roman"/>
                <w:sz w:val="26"/>
              </w:rPr>
              <w:t xml:space="preserve">, протяженностью </w:t>
            </w:r>
            <w:r w:rsidR="00420DAB" w:rsidRPr="00420DAB">
              <w:rPr>
                <w:rFonts w:ascii="Times New Roman" w:hAnsi="Times New Roman" w:cs="Times New Roman"/>
                <w:sz w:val="26"/>
              </w:rPr>
              <w:t>1,995</w:t>
            </w:r>
            <w:r w:rsidRPr="00420DAB">
              <w:rPr>
                <w:rFonts w:ascii="Times New Roman" w:hAnsi="Times New Roman" w:cs="Times New Roman"/>
                <w:sz w:val="26"/>
              </w:rPr>
              <w:t xml:space="preserve"> км, устанавливаемые </w:t>
            </w:r>
            <w:r w:rsidR="00420DAB" w:rsidRPr="00420DAB">
              <w:rPr>
                <w:rFonts w:ascii="Times New Roman" w:hAnsi="Times New Roman" w:cs="Times New Roman"/>
                <w:sz w:val="26"/>
              </w:rPr>
              <w:t>железобетонные</w:t>
            </w:r>
            <w:r w:rsidRPr="00420DAB">
              <w:rPr>
                <w:rFonts w:ascii="Times New Roman" w:hAnsi="Times New Roman" w:cs="Times New Roman"/>
                <w:sz w:val="26"/>
              </w:rPr>
              <w:t xml:space="preserve"> опоры ВЛЗ </w:t>
            </w:r>
            <w:r w:rsidR="00420DAB" w:rsidRPr="00420DAB">
              <w:rPr>
                <w:rFonts w:ascii="Times New Roman" w:hAnsi="Times New Roman" w:cs="Times New Roman"/>
                <w:sz w:val="26"/>
              </w:rPr>
              <w:t>6</w:t>
            </w:r>
            <w:r w:rsidRPr="00420DAB">
              <w:rPr>
                <w:rFonts w:ascii="Times New Roman" w:hAnsi="Times New Roman" w:cs="Times New Roman"/>
                <w:sz w:val="26"/>
              </w:rPr>
              <w:t xml:space="preserve"> </w:t>
            </w:r>
            <w:proofErr w:type="spellStart"/>
            <w:r w:rsidRPr="00420DAB">
              <w:rPr>
                <w:rFonts w:ascii="Times New Roman" w:hAnsi="Times New Roman" w:cs="Times New Roman"/>
                <w:sz w:val="26"/>
              </w:rPr>
              <w:t>кВ</w:t>
            </w:r>
            <w:proofErr w:type="spellEnd"/>
            <w:r w:rsidRPr="00420DAB">
              <w:rPr>
                <w:rFonts w:ascii="Times New Roman" w:hAnsi="Times New Roman" w:cs="Times New Roman"/>
                <w:sz w:val="26"/>
              </w:rPr>
              <w:t xml:space="preserve"> приняты в соответствии с типовым проектом </w:t>
            </w:r>
            <w:r w:rsidR="00420DAB" w:rsidRPr="00420DAB">
              <w:rPr>
                <w:rFonts w:ascii="Times New Roman" w:hAnsi="Times New Roman" w:cs="Times New Roman"/>
                <w:sz w:val="26"/>
              </w:rPr>
              <w:t>27.0002 «</w:t>
            </w:r>
            <w:proofErr w:type="spellStart"/>
            <w:r w:rsidR="00420DAB" w:rsidRPr="00420DAB">
              <w:rPr>
                <w:rFonts w:ascii="Times New Roman" w:hAnsi="Times New Roman" w:cs="Times New Roman"/>
                <w:sz w:val="26"/>
              </w:rPr>
              <w:t>Одноцепные</w:t>
            </w:r>
            <w:proofErr w:type="spellEnd"/>
            <w:r w:rsidR="00420DAB" w:rsidRPr="00420DAB">
              <w:rPr>
                <w:rFonts w:ascii="Times New Roman" w:hAnsi="Times New Roman" w:cs="Times New Roman"/>
                <w:sz w:val="26"/>
              </w:rPr>
              <w:t xml:space="preserve"> железобетонные опоры ВЛ 6-20 </w:t>
            </w:r>
            <w:proofErr w:type="spellStart"/>
            <w:r w:rsidR="00420DAB" w:rsidRPr="00420DAB">
              <w:rPr>
                <w:rFonts w:ascii="Times New Roman" w:hAnsi="Times New Roman" w:cs="Times New Roman"/>
                <w:sz w:val="26"/>
              </w:rPr>
              <w:t>кВ</w:t>
            </w:r>
            <w:proofErr w:type="spellEnd"/>
            <w:r w:rsidR="00420DAB" w:rsidRPr="00420DAB">
              <w:rPr>
                <w:rFonts w:ascii="Times New Roman" w:hAnsi="Times New Roman" w:cs="Times New Roman"/>
                <w:sz w:val="26"/>
              </w:rPr>
              <w:t xml:space="preserve"> с защищенными проводами с линейной арматурой ООО «</w:t>
            </w:r>
            <w:proofErr w:type="spellStart"/>
            <w:r w:rsidR="00420DAB" w:rsidRPr="00420DAB">
              <w:rPr>
                <w:rFonts w:ascii="Times New Roman" w:hAnsi="Times New Roman" w:cs="Times New Roman"/>
                <w:sz w:val="26"/>
              </w:rPr>
              <w:t>Нилед</w:t>
            </w:r>
            <w:proofErr w:type="spellEnd"/>
            <w:r w:rsidR="00420DAB" w:rsidRPr="00420DAB">
              <w:rPr>
                <w:rFonts w:ascii="Times New Roman" w:hAnsi="Times New Roman" w:cs="Times New Roman"/>
                <w:sz w:val="26"/>
              </w:rPr>
              <w:t>-ТД»</w:t>
            </w:r>
            <w:r w:rsidRPr="00420DAB">
              <w:rPr>
                <w:rFonts w:ascii="Times New Roman" w:hAnsi="Times New Roman" w:cs="Times New Roman"/>
                <w:sz w:val="26"/>
              </w:rPr>
              <w:t xml:space="preserve"> в количестве </w:t>
            </w:r>
            <w:r w:rsidR="00420DAB" w:rsidRPr="00420DAB">
              <w:rPr>
                <w:rFonts w:ascii="Times New Roman" w:hAnsi="Times New Roman" w:cs="Times New Roman"/>
                <w:sz w:val="26"/>
              </w:rPr>
              <w:t>3</w:t>
            </w:r>
            <w:r w:rsidRPr="00420DAB">
              <w:rPr>
                <w:rFonts w:ascii="Times New Roman" w:hAnsi="Times New Roman" w:cs="Times New Roman"/>
                <w:sz w:val="26"/>
              </w:rPr>
              <w:t xml:space="preserve"> шт. </w:t>
            </w:r>
          </w:p>
          <w:p w:rsidR="00ED5B7E" w:rsidRPr="00ED5B7E" w:rsidRDefault="00ED5B7E" w:rsidP="00ED5B7E">
            <w:pPr>
              <w:pStyle w:val="a6"/>
              <w:tabs>
                <w:tab w:val="left" w:pos="884"/>
              </w:tabs>
              <w:ind w:firstLine="709"/>
              <w:jc w:val="both"/>
              <w:rPr>
                <w:rFonts w:ascii="Times New Roman" w:hAnsi="Times New Roman" w:cs="Times New Roman"/>
                <w:sz w:val="26"/>
                <w:highlight w:val="yellow"/>
              </w:rPr>
            </w:pPr>
          </w:p>
          <w:p w:rsidR="00ED5B7E" w:rsidRPr="008F53FE" w:rsidRDefault="00ED5B7E" w:rsidP="00ED5B7E">
            <w:pPr>
              <w:pStyle w:val="a6"/>
              <w:tabs>
                <w:tab w:val="left" w:pos="884"/>
              </w:tabs>
              <w:ind w:firstLine="709"/>
              <w:jc w:val="both"/>
              <w:rPr>
                <w:rFonts w:ascii="Times New Roman" w:hAnsi="Times New Roman" w:cs="Times New Roman"/>
                <w:sz w:val="26"/>
              </w:rPr>
            </w:pPr>
            <w:r w:rsidRPr="008F53FE">
              <w:rPr>
                <w:rFonts w:ascii="Times New Roman" w:hAnsi="Times New Roman" w:cs="Times New Roman"/>
                <w:sz w:val="26"/>
              </w:rPr>
              <w:t>2. Утвердить сметную стоимость строительства:</w:t>
            </w:r>
          </w:p>
          <w:p w:rsidR="00ED5B7E" w:rsidRPr="008F53FE" w:rsidRDefault="00ED5B7E" w:rsidP="00ED5B7E">
            <w:pPr>
              <w:pStyle w:val="a6"/>
              <w:tabs>
                <w:tab w:val="left" w:pos="884"/>
              </w:tabs>
              <w:ind w:firstLine="709"/>
              <w:jc w:val="both"/>
              <w:rPr>
                <w:rFonts w:ascii="Times New Roman" w:hAnsi="Times New Roman" w:cs="Times New Roman"/>
                <w:sz w:val="26"/>
              </w:rPr>
            </w:pPr>
            <w:r w:rsidRPr="008F53FE">
              <w:rPr>
                <w:rFonts w:ascii="Times New Roman" w:hAnsi="Times New Roman" w:cs="Times New Roman"/>
                <w:sz w:val="26"/>
              </w:rPr>
              <w:t xml:space="preserve">2.1. В базовых ценах 2000 года составляет </w:t>
            </w:r>
            <w:r w:rsidR="00420DAB" w:rsidRPr="008F53FE">
              <w:rPr>
                <w:rFonts w:ascii="Times New Roman" w:hAnsi="Times New Roman" w:cs="Times New Roman"/>
                <w:sz w:val="26"/>
              </w:rPr>
              <w:t>563,424</w:t>
            </w:r>
            <w:r w:rsidRPr="008F53FE">
              <w:rPr>
                <w:rFonts w:ascii="Times New Roman" w:hAnsi="Times New Roman" w:cs="Times New Roman"/>
                <w:sz w:val="26"/>
              </w:rPr>
              <w:t xml:space="preserve"> тыс. руб. без НДС, в том числе:</w:t>
            </w:r>
          </w:p>
          <w:p w:rsidR="00ED5B7E" w:rsidRPr="008F53FE" w:rsidRDefault="00ED5B7E" w:rsidP="00ED5B7E">
            <w:pPr>
              <w:pStyle w:val="a6"/>
              <w:tabs>
                <w:tab w:val="left" w:pos="884"/>
              </w:tabs>
              <w:ind w:firstLine="709"/>
              <w:jc w:val="both"/>
              <w:rPr>
                <w:rFonts w:ascii="Times New Roman" w:hAnsi="Times New Roman" w:cs="Times New Roman"/>
                <w:sz w:val="26"/>
              </w:rPr>
            </w:pPr>
            <w:r w:rsidRPr="008F53FE">
              <w:rPr>
                <w:rFonts w:ascii="Times New Roman" w:hAnsi="Times New Roman" w:cs="Times New Roman"/>
                <w:sz w:val="26"/>
              </w:rPr>
              <w:t xml:space="preserve">- строительно-монтажных работ – </w:t>
            </w:r>
            <w:r w:rsidR="008F53FE" w:rsidRPr="008F53FE">
              <w:rPr>
                <w:rFonts w:ascii="Times New Roman" w:hAnsi="Times New Roman" w:cs="Times New Roman"/>
                <w:sz w:val="26"/>
              </w:rPr>
              <w:t>454,684</w:t>
            </w:r>
            <w:r w:rsidRPr="008F53FE">
              <w:rPr>
                <w:rFonts w:ascii="Times New Roman" w:hAnsi="Times New Roman" w:cs="Times New Roman"/>
                <w:sz w:val="26"/>
              </w:rPr>
              <w:t xml:space="preserve"> тыс. руб.;</w:t>
            </w:r>
          </w:p>
          <w:p w:rsidR="008F53FE" w:rsidRPr="008F53FE" w:rsidRDefault="008F53FE" w:rsidP="00ED5B7E">
            <w:pPr>
              <w:pStyle w:val="a6"/>
              <w:tabs>
                <w:tab w:val="left" w:pos="884"/>
              </w:tabs>
              <w:ind w:firstLine="709"/>
              <w:jc w:val="both"/>
              <w:rPr>
                <w:rFonts w:ascii="Times New Roman" w:hAnsi="Times New Roman" w:cs="Times New Roman"/>
                <w:sz w:val="26"/>
              </w:rPr>
            </w:pPr>
            <w:r w:rsidRPr="008F53FE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- оборудование – 42,637 тыс. руб.;</w:t>
            </w:r>
          </w:p>
          <w:p w:rsidR="00ED5B7E" w:rsidRPr="008F53FE" w:rsidRDefault="00ED5B7E" w:rsidP="00ED5B7E">
            <w:pPr>
              <w:pStyle w:val="a6"/>
              <w:tabs>
                <w:tab w:val="left" w:pos="884"/>
              </w:tabs>
              <w:ind w:firstLine="709"/>
              <w:jc w:val="both"/>
              <w:rPr>
                <w:rFonts w:ascii="Times New Roman" w:hAnsi="Times New Roman" w:cs="Times New Roman"/>
                <w:sz w:val="26"/>
              </w:rPr>
            </w:pPr>
            <w:r w:rsidRPr="008F53FE">
              <w:rPr>
                <w:rFonts w:ascii="Times New Roman" w:hAnsi="Times New Roman" w:cs="Times New Roman"/>
                <w:sz w:val="26"/>
              </w:rPr>
              <w:t xml:space="preserve">- прочие затраты </w:t>
            </w:r>
            <w:r w:rsidR="008F53FE" w:rsidRPr="008F53FE">
              <w:rPr>
                <w:rFonts w:ascii="Times New Roman" w:hAnsi="Times New Roman" w:cs="Times New Roman"/>
                <w:sz w:val="26"/>
              </w:rPr>
              <w:t>–</w:t>
            </w:r>
            <w:r w:rsidRPr="008F53FE">
              <w:rPr>
                <w:rFonts w:ascii="Times New Roman" w:hAnsi="Times New Roman" w:cs="Times New Roman"/>
                <w:sz w:val="26"/>
              </w:rPr>
              <w:t xml:space="preserve"> </w:t>
            </w:r>
            <w:r w:rsidR="008F53FE" w:rsidRPr="008F53FE">
              <w:rPr>
                <w:rFonts w:ascii="Times New Roman" w:hAnsi="Times New Roman" w:cs="Times New Roman"/>
                <w:sz w:val="26"/>
              </w:rPr>
              <w:t>66,103</w:t>
            </w:r>
            <w:r w:rsidRPr="008F53FE">
              <w:rPr>
                <w:rFonts w:ascii="Times New Roman" w:hAnsi="Times New Roman" w:cs="Times New Roman"/>
                <w:sz w:val="26"/>
              </w:rPr>
              <w:t xml:space="preserve"> тыс. руб.</w:t>
            </w:r>
          </w:p>
          <w:p w:rsidR="00ED5B7E" w:rsidRPr="008F53FE" w:rsidRDefault="00ED5B7E" w:rsidP="00ED5B7E">
            <w:pPr>
              <w:pStyle w:val="a6"/>
              <w:tabs>
                <w:tab w:val="left" w:pos="884"/>
              </w:tabs>
              <w:ind w:firstLine="709"/>
              <w:jc w:val="both"/>
              <w:rPr>
                <w:rFonts w:ascii="Times New Roman" w:hAnsi="Times New Roman" w:cs="Times New Roman"/>
                <w:sz w:val="26"/>
              </w:rPr>
            </w:pPr>
            <w:r w:rsidRPr="008F53FE">
              <w:rPr>
                <w:rFonts w:ascii="Times New Roman" w:hAnsi="Times New Roman" w:cs="Times New Roman"/>
                <w:sz w:val="26"/>
              </w:rPr>
              <w:t xml:space="preserve">2.2. В текущих ценах IV квартала 2014 года составляет </w:t>
            </w:r>
            <w:r w:rsidR="008F53FE" w:rsidRPr="008F53FE">
              <w:rPr>
                <w:rFonts w:ascii="Times New Roman" w:hAnsi="Times New Roman" w:cs="Times New Roman"/>
                <w:sz w:val="26"/>
              </w:rPr>
              <w:t>2439,337</w:t>
            </w:r>
            <w:r w:rsidRPr="008F53FE">
              <w:rPr>
                <w:rFonts w:ascii="Times New Roman" w:hAnsi="Times New Roman" w:cs="Times New Roman"/>
                <w:sz w:val="26"/>
              </w:rPr>
              <w:t xml:space="preserve"> тыс. руб. без НДС, в том числе:</w:t>
            </w:r>
          </w:p>
          <w:p w:rsidR="00ED5B7E" w:rsidRPr="008F53FE" w:rsidRDefault="00ED5B7E" w:rsidP="00ED5B7E">
            <w:pPr>
              <w:pStyle w:val="a6"/>
              <w:tabs>
                <w:tab w:val="left" w:pos="884"/>
              </w:tabs>
              <w:ind w:firstLine="709"/>
              <w:jc w:val="both"/>
              <w:rPr>
                <w:rFonts w:ascii="Times New Roman" w:hAnsi="Times New Roman" w:cs="Times New Roman"/>
                <w:sz w:val="26"/>
              </w:rPr>
            </w:pPr>
            <w:r w:rsidRPr="008F53FE">
              <w:rPr>
                <w:rFonts w:ascii="Times New Roman" w:hAnsi="Times New Roman" w:cs="Times New Roman"/>
                <w:sz w:val="26"/>
              </w:rPr>
              <w:t xml:space="preserve">- строительно-монтажных работ – </w:t>
            </w:r>
            <w:r w:rsidR="008F53FE" w:rsidRPr="008F53FE">
              <w:rPr>
                <w:rFonts w:ascii="Times New Roman" w:hAnsi="Times New Roman" w:cs="Times New Roman"/>
                <w:sz w:val="26"/>
              </w:rPr>
              <w:t>2005,164</w:t>
            </w:r>
            <w:r w:rsidRPr="008F53FE">
              <w:rPr>
                <w:rFonts w:ascii="Times New Roman" w:hAnsi="Times New Roman" w:cs="Times New Roman"/>
                <w:sz w:val="26"/>
              </w:rPr>
              <w:t xml:space="preserve"> тыс. руб.;</w:t>
            </w:r>
          </w:p>
          <w:p w:rsidR="008F53FE" w:rsidRPr="008F53FE" w:rsidRDefault="008F53FE" w:rsidP="00ED5B7E">
            <w:pPr>
              <w:pStyle w:val="a6"/>
              <w:tabs>
                <w:tab w:val="left" w:pos="884"/>
              </w:tabs>
              <w:ind w:firstLine="709"/>
              <w:jc w:val="both"/>
              <w:rPr>
                <w:rFonts w:ascii="Times New Roman" w:hAnsi="Times New Roman" w:cs="Times New Roman"/>
                <w:sz w:val="26"/>
              </w:rPr>
            </w:pPr>
            <w:r w:rsidRPr="008F53FE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- оборудование – 171,398 тыс. руб.;</w:t>
            </w:r>
          </w:p>
          <w:p w:rsidR="00ED5B7E" w:rsidRPr="00ED5B7E" w:rsidRDefault="00ED5B7E" w:rsidP="00ED5B7E">
            <w:pPr>
              <w:pStyle w:val="a6"/>
              <w:tabs>
                <w:tab w:val="left" w:pos="884"/>
              </w:tabs>
              <w:ind w:firstLine="709"/>
              <w:jc w:val="both"/>
              <w:rPr>
                <w:rFonts w:ascii="Times New Roman" w:hAnsi="Times New Roman" w:cs="Times New Roman"/>
                <w:sz w:val="26"/>
              </w:rPr>
            </w:pPr>
            <w:r w:rsidRPr="008F53FE">
              <w:rPr>
                <w:rFonts w:ascii="Times New Roman" w:hAnsi="Times New Roman" w:cs="Times New Roman"/>
                <w:sz w:val="26"/>
              </w:rPr>
              <w:t xml:space="preserve">- прочие затраты – </w:t>
            </w:r>
            <w:r w:rsidR="008F53FE" w:rsidRPr="008F53FE">
              <w:rPr>
                <w:rFonts w:ascii="Times New Roman" w:hAnsi="Times New Roman" w:cs="Times New Roman"/>
                <w:sz w:val="26"/>
              </w:rPr>
              <w:t>262,775</w:t>
            </w:r>
            <w:r w:rsidRPr="008F53FE">
              <w:rPr>
                <w:rFonts w:ascii="Times New Roman" w:hAnsi="Times New Roman" w:cs="Times New Roman"/>
                <w:sz w:val="26"/>
              </w:rPr>
              <w:t xml:space="preserve"> тыс. руб.</w:t>
            </w:r>
          </w:p>
          <w:p w:rsidR="00ED5B7E" w:rsidRPr="00ED5B7E" w:rsidRDefault="00ED5B7E" w:rsidP="00ED5B7E">
            <w:pPr>
              <w:pStyle w:val="a6"/>
              <w:tabs>
                <w:tab w:val="left" w:pos="884"/>
              </w:tabs>
              <w:ind w:firstLine="709"/>
              <w:jc w:val="both"/>
              <w:rPr>
                <w:rFonts w:ascii="Times New Roman" w:hAnsi="Times New Roman" w:cs="Times New Roman"/>
                <w:sz w:val="26"/>
              </w:rPr>
            </w:pPr>
          </w:p>
          <w:p w:rsidR="00ED5B7E" w:rsidRDefault="00ED5B7E" w:rsidP="00ED5B7E">
            <w:pPr>
              <w:tabs>
                <w:tab w:val="left" w:pos="884"/>
                <w:tab w:val="center" w:pos="4153"/>
                <w:tab w:val="right" w:pos="830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ED5B7E">
              <w:rPr>
                <w:rFonts w:ascii="Times New Roman" w:hAnsi="Times New Roman" w:cs="Times New Roman"/>
                <w:color w:val="000000"/>
                <w:sz w:val="26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Инженеру отдела капитального строительства и технологических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присоеди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-нений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 производственного отделения (далее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ОКСиТП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) </w:t>
            </w:r>
            <w:r w:rsidRPr="004D1421"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Щербань Ю.А. обеспечить </w:t>
            </w: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в течение 10 рабочих дней после согласования и утверждения ПСД:</w:t>
            </w:r>
          </w:p>
          <w:p w:rsidR="00ED5B7E" w:rsidRDefault="00ED5B7E" w:rsidP="00ED5B7E">
            <w:pPr>
              <w:tabs>
                <w:tab w:val="left" w:pos="884"/>
                <w:tab w:val="center" w:pos="4153"/>
                <w:tab w:val="right" w:pos="8306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lastRenderedPageBreak/>
              <w:t>- передачу 1 экземпляра на бумажном носителе ПСД в архив производственного отделения Филиала по акту приема-передачи для дальнейшего хранения;</w:t>
            </w:r>
          </w:p>
          <w:p w:rsidR="00ED5B7E" w:rsidRDefault="00ED5B7E" w:rsidP="00ED5B7E">
            <w:pPr>
              <w:tabs>
                <w:tab w:val="left" w:pos="1027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>- размещение электронной версии ПСД в соответствующей рубрике СЭД «Эффект Офис» «Архив».</w:t>
            </w:r>
          </w:p>
          <w:p w:rsidR="00ED5B7E" w:rsidRDefault="00ED5B7E" w:rsidP="00ED5B7E">
            <w:pPr>
              <w:tabs>
                <w:tab w:val="left" w:pos="1027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</w:p>
          <w:p w:rsidR="00805EB8" w:rsidRPr="00805EB8" w:rsidRDefault="00ED5B7E" w:rsidP="00ED5B7E">
            <w:pPr>
              <w:tabs>
                <w:tab w:val="left" w:pos="1027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  <w:t xml:space="preserve">4.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Контроль за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 исполнением настоящего приказа возложить на заместителя директора по капитальному строительству и технологическим присоединениям - начальника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>ОКСиТП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0"/>
                <w:lang w:eastAsia="ru-RU"/>
              </w:rPr>
              <w:t xml:space="preserve"> производственного отделения Попова А.А.</w:t>
            </w:r>
          </w:p>
        </w:tc>
      </w:tr>
    </w:tbl>
    <w:p w:rsidR="00805EB8" w:rsidRDefault="00B051AD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0"/>
          <w:lang w:eastAsia="x-none"/>
        </w:rPr>
      </w:pPr>
      <w:r>
        <w:rPr>
          <w:rFonts w:ascii="Times New Roman" w:eastAsia="Times New Roman" w:hAnsi="Times New Roman" w:cs="Times New Roman"/>
          <w:noProof/>
          <w:color w:val="000000"/>
          <w:sz w:val="26"/>
          <w:szCs w:val="26"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 wp14:anchorId="7CD8D3CC" wp14:editId="25424321">
            <wp:simplePos x="0" y="0"/>
            <wp:positionH relativeFrom="column">
              <wp:posOffset>2554605</wp:posOffset>
            </wp:positionH>
            <wp:positionV relativeFrom="paragraph">
              <wp:posOffset>153670</wp:posOffset>
            </wp:positionV>
            <wp:extent cx="1132205" cy="867410"/>
            <wp:effectExtent l="0" t="0" r="0" b="889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ВАСЮНИН О.В..bmp"/>
                    <pic:cNvPicPr/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2205" cy="867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10FE4" w:rsidRPr="00C10FE4" w:rsidRDefault="00C10FE4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0"/>
          <w:lang w:eastAsia="x-none"/>
        </w:rPr>
      </w:pPr>
    </w:p>
    <w:p w:rsidR="00805EB8" w:rsidRPr="00805EB8" w:rsidRDefault="00805EB8" w:rsidP="00805E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0"/>
          <w:lang w:val="x-none" w:eastAsia="x-none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6804"/>
        <w:gridCol w:w="3119"/>
      </w:tblGrid>
      <w:tr w:rsidR="00805EB8" w:rsidRPr="00805EB8" w:rsidTr="00805EB8">
        <w:tc>
          <w:tcPr>
            <w:tcW w:w="6804" w:type="dxa"/>
          </w:tcPr>
          <w:p w:rsidR="00805EB8" w:rsidRPr="00ED5B7E" w:rsidRDefault="00ED5B7E" w:rsidP="00C10F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ED5B7E">
              <w:rPr>
                <w:rFonts w:ascii="Times New Roman" w:hAnsi="Times New Roman" w:cs="Times New Roman"/>
                <w:sz w:val="26"/>
                <w:szCs w:val="26"/>
              </w:rPr>
              <w:t>Главный инженер</w:t>
            </w:r>
          </w:p>
        </w:tc>
        <w:tc>
          <w:tcPr>
            <w:tcW w:w="3119" w:type="dxa"/>
          </w:tcPr>
          <w:p w:rsidR="00805EB8" w:rsidRPr="00ED5B7E" w:rsidRDefault="00ED5B7E" w:rsidP="00805EB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ED5B7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О.В.Васюнин</w:t>
            </w:r>
            <w:proofErr w:type="spellEnd"/>
          </w:p>
        </w:tc>
      </w:tr>
    </w:tbl>
    <w:p w:rsidR="00FB10C5" w:rsidRDefault="00FB10C5" w:rsidP="00805EB8">
      <w:pPr>
        <w:spacing w:after="0" w:line="240" w:lineRule="auto"/>
        <w:ind w:firstLine="993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BD090C" w:rsidRDefault="00BD090C" w:rsidP="00805EB8">
      <w:pPr>
        <w:spacing w:after="0" w:line="240" w:lineRule="auto"/>
        <w:ind w:firstLine="993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BD090C" w:rsidRDefault="00BD090C" w:rsidP="00805EB8">
      <w:pPr>
        <w:spacing w:after="0" w:line="240" w:lineRule="auto"/>
        <w:ind w:firstLine="993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tbl>
      <w:tblPr>
        <w:tblW w:w="0" w:type="auto"/>
        <w:tblInd w:w="-176" w:type="dxa"/>
        <w:tblLook w:val="01E0" w:firstRow="1" w:lastRow="1" w:firstColumn="1" w:lastColumn="1" w:noHBand="0" w:noVBand="0"/>
      </w:tblPr>
      <w:tblGrid>
        <w:gridCol w:w="3261"/>
      </w:tblGrid>
      <w:tr w:rsidR="00BD090C" w:rsidTr="00BD090C">
        <w:trPr>
          <w:trHeight w:val="416"/>
        </w:trPr>
        <w:tc>
          <w:tcPr>
            <w:tcW w:w="3261" w:type="dxa"/>
            <w:hideMark/>
          </w:tcPr>
          <w:p w:rsidR="008E6426" w:rsidRDefault="008E6426" w:rsidP="008E642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kern w:val="2"/>
                <w:sz w:val="20"/>
                <w:szCs w:val="20"/>
              </w:rPr>
              <w:t>Ю.А.Щербань</w:t>
            </w:r>
            <w:proofErr w:type="spellEnd"/>
          </w:p>
          <w:p w:rsidR="00BD090C" w:rsidRDefault="008E6426" w:rsidP="008E642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kern w:val="2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kern w:val="2"/>
              </w:rPr>
              <w:sym w:font="Wingdings" w:char="F028"/>
            </w:r>
            <w:r>
              <w:rPr>
                <w:rFonts w:ascii="Times New Roman" w:hAnsi="Times New Roman" w:cs="Times New Roman"/>
                <w:color w:val="000000"/>
                <w:kern w:val="2"/>
              </w:rPr>
              <w:t xml:space="preserve"> 792239</w:t>
            </w:r>
          </w:p>
        </w:tc>
      </w:tr>
    </w:tbl>
    <w:p w:rsidR="00BD090C" w:rsidRDefault="00BD090C" w:rsidP="00805EB8">
      <w:pPr>
        <w:spacing w:after="0" w:line="240" w:lineRule="auto"/>
        <w:ind w:firstLine="993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  <w:bookmarkStart w:id="0" w:name="_GoBack"/>
      <w:bookmarkEnd w:id="0"/>
    </w:p>
    <w:sectPr w:rsidR="00BD090C" w:rsidSect="00FB10C5">
      <w:headerReference w:type="first" r:id="rId10"/>
      <w:pgSz w:w="11906" w:h="16838"/>
      <w:pgMar w:top="568" w:right="85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206F" w:rsidRDefault="0020206F" w:rsidP="00605945">
      <w:pPr>
        <w:spacing w:after="0" w:line="240" w:lineRule="auto"/>
      </w:pPr>
      <w:r>
        <w:separator/>
      </w:r>
    </w:p>
  </w:endnote>
  <w:endnote w:type="continuationSeparator" w:id="0">
    <w:p w:rsidR="0020206F" w:rsidRDefault="0020206F" w:rsidP="00605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206F" w:rsidRDefault="0020206F" w:rsidP="00605945">
      <w:pPr>
        <w:spacing w:after="0" w:line="240" w:lineRule="auto"/>
      </w:pPr>
      <w:r>
        <w:separator/>
      </w:r>
    </w:p>
  </w:footnote>
  <w:footnote w:type="continuationSeparator" w:id="0">
    <w:p w:rsidR="0020206F" w:rsidRDefault="0020206F" w:rsidP="006059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3"/>
      <w:tblW w:w="9923" w:type="dxa"/>
      <w:tblInd w:w="-17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4786"/>
      <w:gridCol w:w="601"/>
      <w:gridCol w:w="4536"/>
    </w:tblGrid>
    <w:tr w:rsidR="00FB10C5" w:rsidRPr="00605945" w:rsidTr="00C10FE4">
      <w:trPr>
        <w:trHeight w:val="1276"/>
      </w:trPr>
      <w:tc>
        <w:tcPr>
          <w:tcW w:w="4786" w:type="dxa"/>
        </w:tcPr>
        <w:p w:rsidR="00FB10C5" w:rsidRPr="00B64C80" w:rsidRDefault="00FB10C5" w:rsidP="004327CA">
          <w:pPr>
            <w:tabs>
              <w:tab w:val="left" w:pos="5103"/>
            </w:tabs>
            <w:rPr>
              <w:sz w:val="6"/>
              <w:szCs w:val="6"/>
              <w:lang w:val="en-US"/>
            </w:rPr>
          </w:pPr>
          <w:r w:rsidRPr="00B64C80">
            <w:rPr>
              <w:noProof/>
              <w:sz w:val="6"/>
              <w:szCs w:val="6"/>
              <w:lang w:eastAsia="ru-RU"/>
            </w:rPr>
            <w:drawing>
              <wp:anchor distT="0" distB="0" distL="114300" distR="114300" simplePos="0" relativeHeight="251659264" behindDoc="1" locked="0" layoutInCell="1" allowOverlap="1" wp14:anchorId="611843E0" wp14:editId="7AF0C7D5">
                <wp:simplePos x="0" y="0"/>
                <wp:positionH relativeFrom="column">
                  <wp:posOffset>-117475</wp:posOffset>
                </wp:positionH>
                <wp:positionV relativeFrom="paragraph">
                  <wp:posOffset>0</wp:posOffset>
                </wp:positionV>
                <wp:extent cx="2863850" cy="414020"/>
                <wp:effectExtent l="0" t="0" r="0" b="5080"/>
                <wp:wrapThrough wrapText="bothSides">
                  <wp:wrapPolygon edited="0">
                    <wp:start x="0" y="0"/>
                    <wp:lineTo x="0" y="20871"/>
                    <wp:lineTo x="21408" y="20871"/>
                    <wp:lineTo x="21408" y="0"/>
                    <wp:lineTo x="0" y="0"/>
                  </wp:wrapPolygon>
                </wp:wrapThrough>
                <wp:docPr id="10" name="Рисунок 10" descr="bb_mrsk_rosseti_blank_temp_letter_kom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bb_mrsk_rosseti_blank_temp_letter_komi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3913" t="25249" r="48209" b="43667"/>
                        <a:stretch/>
                      </pic:blipFill>
                      <pic:spPr bwMode="auto">
                        <a:xfrm>
                          <a:off x="0" y="0"/>
                          <a:ext cx="2863850" cy="414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601" w:type="dxa"/>
        </w:tcPr>
        <w:p w:rsidR="00FB10C5" w:rsidRDefault="00FB10C5" w:rsidP="004327CA">
          <w:pPr>
            <w:tabs>
              <w:tab w:val="left" w:pos="5103"/>
            </w:tabs>
          </w:pPr>
        </w:p>
      </w:tc>
      <w:tc>
        <w:tcPr>
          <w:tcW w:w="4536" w:type="dxa"/>
        </w:tcPr>
        <w:p w:rsidR="00FB10C5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  <w:r>
            <w:rPr>
              <w:rFonts w:ascii="Myriad Pro" w:hAnsi="Myriad Pro"/>
              <w:sz w:val="20"/>
              <w:szCs w:val="20"/>
            </w:rPr>
            <w:t>Ф</w:t>
          </w:r>
          <w:r w:rsidRPr="00F10FDB">
            <w:rPr>
              <w:rFonts w:ascii="Myriad Pro" w:hAnsi="Myriad Pro"/>
              <w:sz w:val="20"/>
              <w:szCs w:val="20"/>
            </w:rPr>
            <w:t xml:space="preserve">илиал </w:t>
          </w:r>
          <w:r>
            <w:rPr>
              <w:rFonts w:ascii="Myriad Pro" w:hAnsi="Myriad Pro"/>
              <w:sz w:val="20"/>
              <w:szCs w:val="20"/>
            </w:rPr>
            <w:t>п</w:t>
          </w:r>
          <w:r w:rsidRPr="00F10FDB">
            <w:rPr>
              <w:rFonts w:ascii="Myriad Pro" w:hAnsi="Myriad Pro"/>
              <w:sz w:val="20"/>
              <w:szCs w:val="20"/>
            </w:rPr>
            <w:t>ублично</w:t>
          </w:r>
          <w:r>
            <w:rPr>
              <w:rFonts w:ascii="Myriad Pro" w:hAnsi="Myriad Pro"/>
              <w:sz w:val="20"/>
              <w:szCs w:val="20"/>
            </w:rPr>
            <w:t>го</w:t>
          </w:r>
          <w:r w:rsidRPr="00F10FDB">
            <w:rPr>
              <w:rFonts w:ascii="Myriad Pro" w:hAnsi="Myriad Pro"/>
              <w:sz w:val="20"/>
              <w:szCs w:val="20"/>
            </w:rPr>
            <w:t xml:space="preserve"> акционерно</w:t>
          </w:r>
          <w:r>
            <w:rPr>
              <w:rFonts w:ascii="Myriad Pro" w:hAnsi="Myriad Pro"/>
              <w:sz w:val="20"/>
              <w:szCs w:val="20"/>
            </w:rPr>
            <w:t>го</w:t>
          </w:r>
          <w:r w:rsidRPr="00F10FDB">
            <w:rPr>
              <w:rFonts w:ascii="Myriad Pro" w:hAnsi="Myriad Pro"/>
              <w:sz w:val="20"/>
              <w:szCs w:val="20"/>
            </w:rPr>
            <w:t xml:space="preserve"> обществ</w:t>
          </w:r>
          <w:r>
            <w:rPr>
              <w:rFonts w:ascii="Myriad Pro" w:hAnsi="Myriad Pro"/>
              <w:sz w:val="20"/>
              <w:szCs w:val="20"/>
            </w:rPr>
            <w:t>а</w:t>
          </w:r>
          <w:r w:rsidRPr="00F10FDB">
            <w:rPr>
              <w:rFonts w:ascii="Myriad Pro" w:hAnsi="Myriad Pro"/>
              <w:sz w:val="20"/>
              <w:szCs w:val="20"/>
            </w:rPr>
            <w:t xml:space="preserve"> «Межрегиональная распределительная сетевая компания Северо-Запад</w:t>
          </w:r>
          <w:r>
            <w:rPr>
              <w:rFonts w:ascii="Myriad Pro" w:hAnsi="Myriad Pro"/>
              <w:sz w:val="20"/>
              <w:szCs w:val="20"/>
            </w:rPr>
            <w:t>а</w:t>
          </w:r>
          <w:r w:rsidRPr="00F10FDB">
            <w:rPr>
              <w:rFonts w:ascii="Myriad Pro" w:hAnsi="Myriad Pro"/>
              <w:sz w:val="20"/>
              <w:szCs w:val="20"/>
            </w:rPr>
            <w:t>»</w:t>
          </w:r>
          <w:r>
            <w:rPr>
              <w:rFonts w:ascii="Myriad Pro" w:hAnsi="Myriad Pro"/>
              <w:sz w:val="20"/>
              <w:szCs w:val="20"/>
            </w:rPr>
            <w:t xml:space="preserve"> </w:t>
          </w:r>
          <w:r w:rsidRPr="00F10FDB">
            <w:rPr>
              <w:rFonts w:ascii="Myriad Pro" w:hAnsi="Myriad Pro"/>
              <w:sz w:val="20"/>
              <w:szCs w:val="20"/>
            </w:rPr>
            <w:t>«Комиэнерго»</w:t>
          </w:r>
        </w:p>
        <w:p w:rsidR="00C10FE4" w:rsidRDefault="00C10FE4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  <w:r>
            <w:rPr>
              <w:rFonts w:ascii="Myriad Pro" w:hAnsi="Myriad Pro"/>
              <w:sz w:val="20"/>
              <w:szCs w:val="20"/>
            </w:rPr>
            <w:t xml:space="preserve">Производственное отделение </w:t>
          </w:r>
        </w:p>
        <w:p w:rsidR="00FB10C5" w:rsidRPr="00E51F14" w:rsidRDefault="00C10FE4" w:rsidP="00E51F14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  <w:r>
            <w:rPr>
              <w:rFonts w:ascii="Myriad Pro" w:hAnsi="Myriad Pro"/>
              <w:sz w:val="20"/>
              <w:szCs w:val="20"/>
            </w:rPr>
            <w:t>«</w:t>
          </w:r>
          <w:r w:rsidR="00E51F14">
            <w:rPr>
              <w:rFonts w:ascii="Myriad Pro" w:hAnsi="Myriad Pro"/>
              <w:sz w:val="20"/>
              <w:szCs w:val="20"/>
            </w:rPr>
            <w:t>Центральные</w:t>
          </w:r>
          <w:r>
            <w:rPr>
              <w:rFonts w:ascii="Myriad Pro" w:hAnsi="Myriad Pro"/>
              <w:sz w:val="20"/>
              <w:szCs w:val="20"/>
            </w:rPr>
            <w:t xml:space="preserve"> электрические сети»</w:t>
          </w:r>
        </w:p>
      </w:tc>
    </w:tr>
    <w:tr w:rsidR="00FB10C5" w:rsidRPr="00605945" w:rsidTr="004327CA">
      <w:trPr>
        <w:trHeight w:val="20"/>
      </w:trPr>
      <w:tc>
        <w:tcPr>
          <w:tcW w:w="9923" w:type="dxa"/>
          <w:gridSpan w:val="3"/>
        </w:tcPr>
        <w:p w:rsidR="00FB10C5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10"/>
              <w:szCs w:val="10"/>
            </w:rPr>
          </w:pPr>
        </w:p>
        <w:p w:rsidR="00EE52A9" w:rsidRPr="00597F5A" w:rsidRDefault="00EE52A9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10"/>
              <w:szCs w:val="10"/>
            </w:rPr>
          </w:pPr>
        </w:p>
        <w:p w:rsidR="00FB10C5" w:rsidRPr="00597F5A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color w:val="0069B8"/>
              <w:sz w:val="20"/>
              <w:szCs w:val="20"/>
            </w:rPr>
          </w:pPr>
          <w:proofErr w:type="gramStart"/>
          <w:r w:rsidRPr="00597F5A">
            <w:rPr>
              <w:rFonts w:ascii="Myriad Pro" w:hAnsi="Myriad Pro"/>
              <w:b/>
              <w:color w:val="0069B8"/>
              <w:sz w:val="32"/>
              <w:szCs w:val="32"/>
            </w:rPr>
            <w:t>П</w:t>
          </w:r>
          <w:proofErr w:type="gramEnd"/>
          <w:r w:rsidRPr="00597F5A">
            <w:rPr>
              <w:rFonts w:ascii="Myriad Pro" w:hAnsi="Myriad Pro"/>
              <w:b/>
              <w:color w:val="0069B8"/>
              <w:sz w:val="32"/>
              <w:szCs w:val="32"/>
            </w:rPr>
            <w:t xml:space="preserve"> Р И К А З</w:t>
          </w:r>
        </w:p>
        <w:p w:rsidR="00FB10C5" w:rsidRPr="00EE52A9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10"/>
              <w:szCs w:val="10"/>
            </w:rPr>
          </w:pPr>
        </w:p>
        <w:p w:rsidR="00FB10C5" w:rsidRDefault="00FB10C5" w:rsidP="004327CA">
          <w:pPr>
            <w:tabs>
              <w:tab w:val="left" w:pos="5103"/>
            </w:tabs>
            <w:jc w:val="center"/>
            <w:rPr>
              <w:rFonts w:ascii="Myriad Pro" w:hAnsi="Myriad Pro"/>
              <w:sz w:val="20"/>
              <w:szCs w:val="20"/>
            </w:rPr>
          </w:pPr>
        </w:p>
      </w:tc>
    </w:tr>
  </w:tbl>
  <w:p w:rsidR="00FB10C5" w:rsidRPr="00FB10C5" w:rsidRDefault="00FB10C5">
    <w:pPr>
      <w:pStyle w:val="a6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F0D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D261975"/>
    <w:multiLevelType w:val="singleLevel"/>
    <w:tmpl w:val="8DEE4A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>
    <w:nsid w:val="14DB396E"/>
    <w:multiLevelType w:val="hybridMultilevel"/>
    <w:tmpl w:val="DCEA8A9C"/>
    <w:lvl w:ilvl="0" w:tplc="0419000F">
      <w:start w:val="1"/>
      <w:numFmt w:val="decimal"/>
      <w:lvlText w:val="%1."/>
      <w:lvlJc w:val="left"/>
      <w:pPr>
        <w:ind w:left="1321" w:hanging="360"/>
      </w:p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cumentProtection w:edit="comments" w:enforcement="1" w:cryptProviderType="rsaFull" w:cryptAlgorithmClass="hash" w:cryptAlgorithmType="typeAny" w:cryptAlgorithmSid="4" w:cryptSpinCount="100000" w:hash="RGhzRXGumZXkLRtip4fqzXUnnww=" w:salt="eNWJkEEgzcbvdzI0fkKO/A==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C50"/>
    <w:rsid w:val="00022B36"/>
    <w:rsid w:val="00026AE5"/>
    <w:rsid w:val="000475B7"/>
    <w:rsid w:val="0020206F"/>
    <w:rsid w:val="00253853"/>
    <w:rsid w:val="00300B7B"/>
    <w:rsid w:val="00343722"/>
    <w:rsid w:val="00357C6A"/>
    <w:rsid w:val="00420DAB"/>
    <w:rsid w:val="00516E68"/>
    <w:rsid w:val="00597F5A"/>
    <w:rsid w:val="005B2C50"/>
    <w:rsid w:val="006005A3"/>
    <w:rsid w:val="006009FE"/>
    <w:rsid w:val="00605945"/>
    <w:rsid w:val="006A7166"/>
    <w:rsid w:val="00805EB8"/>
    <w:rsid w:val="00892FD9"/>
    <w:rsid w:val="008E6426"/>
    <w:rsid w:val="008F53FE"/>
    <w:rsid w:val="00915FDD"/>
    <w:rsid w:val="00A63C5B"/>
    <w:rsid w:val="00AA3DE8"/>
    <w:rsid w:val="00AA3E41"/>
    <w:rsid w:val="00AC6BD0"/>
    <w:rsid w:val="00AD0B91"/>
    <w:rsid w:val="00B051AD"/>
    <w:rsid w:val="00B64C80"/>
    <w:rsid w:val="00B66CC7"/>
    <w:rsid w:val="00BD090C"/>
    <w:rsid w:val="00C10FE4"/>
    <w:rsid w:val="00CD6637"/>
    <w:rsid w:val="00CF1988"/>
    <w:rsid w:val="00E51F14"/>
    <w:rsid w:val="00ED5B7E"/>
    <w:rsid w:val="00EE52A9"/>
    <w:rsid w:val="00EF5BF8"/>
    <w:rsid w:val="00F10FDB"/>
    <w:rsid w:val="00F41FAB"/>
    <w:rsid w:val="00FB1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6E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A3D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3DE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605945"/>
  </w:style>
  <w:style w:type="paragraph" w:styleId="a8">
    <w:name w:val="footer"/>
    <w:basedOn w:val="a"/>
    <w:link w:val="a9"/>
    <w:uiPriority w:val="99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05945"/>
  </w:style>
  <w:style w:type="paragraph" w:styleId="2">
    <w:name w:val="Body Text 2"/>
    <w:basedOn w:val="a"/>
    <w:link w:val="20"/>
    <w:rsid w:val="00605945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6059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FB10C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B10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6E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A3D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3DE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605945"/>
  </w:style>
  <w:style w:type="paragraph" w:styleId="a8">
    <w:name w:val="footer"/>
    <w:basedOn w:val="a"/>
    <w:link w:val="a9"/>
    <w:uiPriority w:val="99"/>
    <w:unhideWhenUsed/>
    <w:rsid w:val="006059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05945"/>
  </w:style>
  <w:style w:type="paragraph" w:styleId="2">
    <w:name w:val="Body Text 2"/>
    <w:basedOn w:val="a"/>
    <w:link w:val="20"/>
    <w:rsid w:val="00605945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6059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FB10C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B10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932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24867-B889-4201-8CE6-70283B372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366</Words>
  <Characters>2088</Characters>
  <Application>Microsoft Office Word</Application>
  <DocSecurity>8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Жуль Любовь Геннадьевна</dc:creator>
  <cp:lastModifiedBy>Сальникова Татьяна Валентиновна</cp:lastModifiedBy>
  <cp:revision>10</cp:revision>
  <cp:lastPrinted>2016-10-13T07:36:00Z</cp:lastPrinted>
  <dcterms:created xsi:type="dcterms:W3CDTF">2015-12-09T17:16:00Z</dcterms:created>
  <dcterms:modified xsi:type="dcterms:W3CDTF">2016-10-17T11:40:00Z</dcterms:modified>
</cp:coreProperties>
</file>